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80" w:rsidRPr="00477A80" w:rsidRDefault="00477A80" w:rsidP="00496C53">
      <w:pPr>
        <w:spacing w:before="100" w:beforeAutospacing="1" w:after="100" w:afterAutospacing="1" w:line="240" w:lineRule="auto"/>
        <w:jc w:val="center"/>
        <w:rPr>
          <w:rFonts w:ascii="Times New Roman" w:eastAsia="Times New Roman" w:hAnsi="Times New Roman" w:cs="Times New Roman"/>
          <w:b/>
          <w:bCs/>
          <w:sz w:val="24"/>
          <w:szCs w:val="24"/>
        </w:rPr>
      </w:pPr>
      <w:r w:rsidRPr="00477A80">
        <w:rPr>
          <w:rFonts w:ascii="Arial" w:eastAsia="Times New Roman" w:hAnsi="Arial" w:cs="Arial"/>
          <w:b/>
          <w:bCs/>
          <w:sz w:val="36"/>
          <w:szCs w:val="36"/>
        </w:rPr>
        <w:t xml:space="preserve">Sciences en questions </w:t>
      </w:r>
      <w:r w:rsidRPr="00477A80">
        <w:rPr>
          <w:rFonts w:ascii="Arial" w:eastAsia="Times New Roman" w:hAnsi="Arial" w:cs="Arial"/>
          <w:b/>
          <w:bCs/>
          <w:sz w:val="36"/>
          <w:szCs w:val="36"/>
        </w:rPr>
        <w:br/>
        <w:t>Conférence-débat</w:t>
      </w:r>
      <w:r w:rsidRPr="00477A80">
        <w:rPr>
          <w:rFonts w:ascii="Times New Roman" w:eastAsia="Times New Roman" w:hAnsi="Times New Roman" w:cs="Times New Roman"/>
          <w:b/>
          <w:bCs/>
          <w:sz w:val="24"/>
          <w:szCs w:val="24"/>
        </w:rPr>
        <w:t> </w:t>
      </w:r>
    </w:p>
    <w:p w:rsidR="00477A80" w:rsidRPr="00477A80" w:rsidRDefault="00477A80" w:rsidP="00477A80">
      <w:pPr>
        <w:spacing w:before="100" w:beforeAutospacing="1" w:after="100" w:afterAutospacing="1" w:line="240" w:lineRule="auto"/>
        <w:jc w:val="center"/>
        <w:rPr>
          <w:rFonts w:ascii="Times New Roman" w:eastAsia="Times New Roman" w:hAnsi="Times New Roman" w:cs="Times New Roman"/>
          <w:sz w:val="24"/>
          <w:szCs w:val="24"/>
        </w:rPr>
      </w:pPr>
      <w:r w:rsidRPr="00477A80">
        <w:rPr>
          <w:rFonts w:ascii="Arial" w:eastAsia="Times New Roman" w:hAnsi="Arial" w:cs="Arial"/>
          <w:sz w:val="36"/>
          <w:szCs w:val="36"/>
        </w:rPr>
        <w:t>Jean-François Théry</w:t>
      </w:r>
    </w:p>
    <w:p w:rsidR="00477A80" w:rsidRPr="00477A80" w:rsidRDefault="00477A80" w:rsidP="00477A80">
      <w:pPr>
        <w:spacing w:before="100" w:beforeAutospacing="1" w:after="100" w:afterAutospacing="1" w:line="240" w:lineRule="auto"/>
        <w:jc w:val="center"/>
        <w:rPr>
          <w:rFonts w:ascii="Times New Roman" w:eastAsia="Times New Roman" w:hAnsi="Times New Roman" w:cs="Times New Roman"/>
          <w:sz w:val="24"/>
          <w:szCs w:val="24"/>
        </w:rPr>
      </w:pPr>
      <w:r w:rsidRPr="00477A80">
        <w:rPr>
          <w:rFonts w:ascii="Arial" w:eastAsia="Times New Roman" w:hAnsi="Arial" w:cs="Arial"/>
          <w:sz w:val="36"/>
          <w:szCs w:val="36"/>
        </w:rPr>
        <w:t>Rémi Barré</w:t>
      </w:r>
    </w:p>
    <w:p w:rsidR="00477A80" w:rsidRPr="00477A80" w:rsidRDefault="00477A80" w:rsidP="00477A80">
      <w:pPr>
        <w:spacing w:before="100" w:beforeAutospacing="1" w:after="100" w:afterAutospacing="1" w:line="240" w:lineRule="auto"/>
        <w:jc w:val="center"/>
        <w:rPr>
          <w:rFonts w:ascii="Times New Roman" w:eastAsia="Times New Roman" w:hAnsi="Times New Roman" w:cs="Times New Roman"/>
          <w:sz w:val="24"/>
          <w:szCs w:val="24"/>
        </w:rPr>
      </w:pPr>
      <w:r w:rsidRPr="00477A80">
        <w:rPr>
          <w:rFonts w:ascii="Arial" w:eastAsia="Times New Roman" w:hAnsi="Arial" w:cs="Arial"/>
          <w:sz w:val="36"/>
          <w:szCs w:val="36"/>
        </w:rPr>
        <w:t>La Loi sur la recherche de 1982 - Evaluation et prospective</w:t>
      </w:r>
    </w:p>
    <w:p w:rsidR="00496C53" w:rsidRPr="00477A80" w:rsidRDefault="00496C53" w:rsidP="00496C53">
      <w:pPr>
        <w:spacing w:before="100" w:beforeAutospacing="1" w:after="100" w:afterAutospacing="1" w:line="240" w:lineRule="auto"/>
        <w:jc w:val="center"/>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Jeudi 4 novembre 1999 de 10 h précises à 13 h - accueil à partir de 9h30</w:t>
      </w:r>
    </w:p>
    <w:p w:rsidR="00477A80" w:rsidRPr="00477A80" w:rsidRDefault="00496C53" w:rsidP="00496C53">
      <w:pPr>
        <w:spacing w:before="100" w:beforeAutospacing="1" w:after="100" w:afterAutospacing="1" w:line="240" w:lineRule="auto"/>
        <w:jc w:val="center"/>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Institut National Agronomique</w:t>
      </w:r>
      <w:r w:rsidRPr="00477A80">
        <w:rPr>
          <w:rFonts w:ascii="Times New Roman" w:eastAsia="Times New Roman" w:hAnsi="Times New Roman" w:cs="Times New Roman"/>
          <w:sz w:val="24"/>
          <w:szCs w:val="24"/>
        </w:rPr>
        <w:br/>
        <w:t>Amphithéâtre Tisserand - 16 rue Claude Bernard - Paris 5e</w:t>
      </w:r>
      <w:r w:rsidR="00477A80" w:rsidRPr="00477A80">
        <w:rPr>
          <w:rFonts w:ascii="Times New Roman" w:eastAsia="Times New Roman" w:hAnsi="Times New Roman" w:cs="Times New Roman"/>
          <w:sz w:val="20"/>
          <w:szCs w:val="20"/>
        </w:rPr>
        <w:t> </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Cette conférence aborde la question des relations entre la recherche et la politique. Affichée comme une grande priorité du gouvernement Mauroy, préparée par une mobilisation sans précédent de la communauté scientifique française, la Loi d’orientation et de programmation de la recherche du 15 juillet 1982 avait l’ambition de relancer l’effort de recherche public tout en mettant en place un dispositif d’ensemble cohérent et durable, doté d’une forte capacité stratégique et capable de mobiliser énergies et moyens autour des priorités nationales. L’homogénéisation des statuts des organismes de recherche, la création d’un statut de chercheur et la titularisation des personnels devaient libérer la créativité, favoriser la mobilité et l’essaimage, féconder l’innovation.</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Quel bilan peut-on tirer, près de dix-huit ans plus tard, de l’application de cette Loi ? Quelles perspectives d’avenir s’offrent-elles au "modèle français" d’organisation de la recherche scientifique dont elle a fixé les contours ?</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b/>
          <w:bCs/>
          <w:sz w:val="27"/>
          <w:szCs w:val="27"/>
        </w:rPr>
        <w:t>Jean-François Théry</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 xml:space="preserve">Président de la section du Rapport et des Etudes au Conseil d’Etat, président du Comité d’éthique et de précaution de l’INRA, J.F. Théry a été l’un des acteurs majeurs de la conception et de la mise en </w:t>
      </w:r>
      <w:proofErr w:type="spellStart"/>
      <w:r w:rsidRPr="00477A80">
        <w:rPr>
          <w:rFonts w:ascii="Times New Roman" w:eastAsia="Times New Roman" w:hAnsi="Times New Roman" w:cs="Times New Roman"/>
          <w:sz w:val="24"/>
          <w:szCs w:val="24"/>
        </w:rPr>
        <w:t>oeuvre</w:t>
      </w:r>
      <w:proofErr w:type="spellEnd"/>
      <w:r w:rsidRPr="00477A80">
        <w:rPr>
          <w:rFonts w:ascii="Times New Roman" w:eastAsia="Times New Roman" w:hAnsi="Times New Roman" w:cs="Times New Roman"/>
          <w:sz w:val="24"/>
          <w:szCs w:val="24"/>
        </w:rPr>
        <w:t xml:space="preserve"> de la Loi de 1982, en tant que directeur de la Politique générale au ministère de l’Industrie et de la Recherche (1982-85) puis de l’Organisation et de la promotion de la recherche au ministère de la Recherche et de la Technologie (1985-87).</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b/>
          <w:bCs/>
          <w:sz w:val="27"/>
          <w:szCs w:val="27"/>
        </w:rPr>
        <w:t>Rémi Barré</w:t>
      </w:r>
    </w:p>
    <w:p w:rsidR="00477A80" w:rsidRPr="00477A80" w:rsidRDefault="00477A80" w:rsidP="00477A80">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Ancien chargé de mission au ministère de la Recherche, directeur de l’Observatoire des Sciences et des Techniques (OST), professeur associé au CNAM, R. Barré est un analyste averti du fonctionnement et de l’évolution du dispositif français de recherche et de sa comparaison avec les principaux modèles d’organisation qui prévalent dans les autres pays industrialisés.</w:t>
      </w:r>
    </w:p>
    <w:p w:rsidR="00DE305F" w:rsidRPr="00496C53" w:rsidRDefault="00477A80" w:rsidP="00496C53">
      <w:pPr>
        <w:spacing w:before="100" w:beforeAutospacing="1" w:after="100" w:afterAutospacing="1" w:line="240" w:lineRule="auto"/>
        <w:rPr>
          <w:rFonts w:ascii="Times New Roman" w:eastAsia="Times New Roman" w:hAnsi="Times New Roman" w:cs="Times New Roman"/>
          <w:sz w:val="24"/>
          <w:szCs w:val="24"/>
        </w:rPr>
      </w:pPr>
      <w:r w:rsidRPr="00477A80">
        <w:rPr>
          <w:rFonts w:ascii="Times New Roman" w:eastAsia="Times New Roman" w:hAnsi="Times New Roman" w:cs="Times New Roman"/>
          <w:sz w:val="24"/>
          <w:szCs w:val="24"/>
        </w:rPr>
        <w:t xml:space="preserve">Le débat sera animé par Michel </w:t>
      </w:r>
      <w:proofErr w:type="spellStart"/>
      <w:r w:rsidRPr="00477A80">
        <w:rPr>
          <w:rFonts w:ascii="Times New Roman" w:eastAsia="Times New Roman" w:hAnsi="Times New Roman" w:cs="Times New Roman"/>
          <w:sz w:val="24"/>
          <w:szCs w:val="24"/>
        </w:rPr>
        <w:t>Dodet</w:t>
      </w:r>
      <w:proofErr w:type="spellEnd"/>
      <w:r w:rsidRPr="00477A80">
        <w:rPr>
          <w:rFonts w:ascii="Times New Roman" w:eastAsia="Times New Roman" w:hAnsi="Times New Roman" w:cs="Times New Roman"/>
          <w:sz w:val="24"/>
          <w:szCs w:val="24"/>
        </w:rPr>
        <w:t>.</w:t>
      </w:r>
      <w:bookmarkStart w:id="0" w:name="_GoBack"/>
      <w:bookmarkEnd w:id="0"/>
    </w:p>
    <w:sectPr w:rsidR="00DE305F" w:rsidRPr="00496C53" w:rsidSect="00DE305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in;height:3in" o:bullet="t"/>
    </w:pict>
  </w:numPicBullet>
  <w:numPicBullet w:numPicBulletId="1">
    <w:pict>
      <v:shape id="_x0000_i1143" type="#_x0000_t75" style="width:3in;height:3in" o:bullet="t"/>
    </w:pict>
  </w:numPicBullet>
  <w:numPicBullet w:numPicBulletId="2">
    <w:pict>
      <v:shape id="_x0000_i1144" type="#_x0000_t75" style="width:3in;height:3in" o:bullet="t"/>
    </w:pict>
  </w:numPicBullet>
  <w:numPicBullet w:numPicBulletId="3">
    <w:pict>
      <v:shape id="_x0000_i1145" type="#_x0000_t75" style="width:3in;height:3in" o:bullet="t"/>
    </w:pict>
  </w:numPicBullet>
  <w:numPicBullet w:numPicBulletId="4">
    <w:pict>
      <v:shape id="_x0000_i1146" type="#_x0000_t75" style="width:3in;height:3in" o:bullet="t"/>
    </w:pict>
  </w:numPicBullet>
  <w:numPicBullet w:numPicBulletId="5">
    <w:pict>
      <v:shape id="_x0000_i1147" type="#_x0000_t75" style="width:3in;height:3in" o:bullet="t"/>
    </w:pict>
  </w:numPicBullet>
  <w:numPicBullet w:numPicBulletId="6">
    <w:pict>
      <v:shape id="_x0000_i1148" type="#_x0000_t75" style="width:3in;height:3in" o:bullet="t"/>
    </w:pict>
  </w:numPicBullet>
  <w:numPicBullet w:numPicBulletId="7">
    <w:pict>
      <v:shape id="_x0000_i1149" type="#_x0000_t75" style="width:3in;height:3in" o:bullet="t"/>
    </w:pict>
  </w:numPicBullet>
  <w:numPicBullet w:numPicBulletId="8">
    <w:pict>
      <v:shape id="_x0000_i1150" type="#_x0000_t75" style="width:3in;height:3in" o:bullet="t"/>
    </w:pict>
  </w:numPicBullet>
  <w:numPicBullet w:numPicBulletId="9">
    <w:pict>
      <v:shape id="_x0000_i1151" type="#_x0000_t75" style="width:3in;height:3in" o:bullet="t"/>
    </w:pict>
  </w:numPicBullet>
  <w:numPicBullet w:numPicBulletId="10">
    <w:pict>
      <v:shape id="_x0000_i1152" type="#_x0000_t75" style="width:3in;height:3in" o:bullet="t"/>
    </w:pict>
  </w:numPicBullet>
  <w:numPicBullet w:numPicBulletId="11">
    <w:pict>
      <v:shape id="_x0000_i1153" type="#_x0000_t75" style="width:3in;height:3in" o:bullet="t"/>
    </w:pict>
  </w:numPicBullet>
  <w:numPicBullet w:numPicBulletId="12">
    <w:pict>
      <v:shape id="_x0000_i1154" type="#_x0000_t75" style="width:3in;height:3in" o:bullet="t"/>
    </w:pict>
  </w:numPicBullet>
  <w:numPicBullet w:numPicBulletId="13">
    <w:pict>
      <v:shape id="_x0000_i1155" type="#_x0000_t75" style="width:3in;height:3in" o:bullet="t"/>
    </w:pict>
  </w:numPicBullet>
  <w:numPicBullet w:numPicBulletId="14">
    <w:pict>
      <v:shape id="_x0000_i1156" type="#_x0000_t75" style="width:3in;height:3in" o:bullet="t"/>
    </w:pict>
  </w:numPicBullet>
  <w:numPicBullet w:numPicBulletId="15">
    <w:pict>
      <v:shape id="_x0000_i1157" type="#_x0000_t75" style="width:3in;height:3in" o:bullet="t"/>
    </w:pict>
  </w:numPicBullet>
  <w:numPicBullet w:numPicBulletId="16">
    <w:pict>
      <v:shape id="_x0000_i1158" type="#_x0000_t75" style="width:3in;height:3in" o:bullet="t"/>
    </w:pict>
  </w:numPicBullet>
  <w:numPicBullet w:numPicBulletId="17">
    <w:pict>
      <v:shape id="_x0000_i1159" type="#_x0000_t75" style="width:3in;height:3in" o:bullet="t"/>
    </w:pict>
  </w:numPicBullet>
  <w:numPicBullet w:numPicBulletId="18">
    <w:pict>
      <v:shape id="_x0000_i1160" type="#_x0000_t75" style="width:3in;height:3in" o:bullet="t"/>
    </w:pict>
  </w:numPicBullet>
  <w:numPicBullet w:numPicBulletId="19">
    <w:pict>
      <v:shape id="_x0000_i1161" type="#_x0000_t75" style="width:3in;height:3in" o:bullet="t"/>
    </w:pict>
  </w:numPicBullet>
  <w:numPicBullet w:numPicBulletId="20">
    <w:pict>
      <v:shape id="_x0000_i1162" type="#_x0000_t75" style="width:3in;height:3in" o:bullet="t"/>
    </w:pict>
  </w:numPicBullet>
  <w:numPicBullet w:numPicBulletId="21">
    <w:pict>
      <v:shape id="_x0000_i1163" type="#_x0000_t75" style="width:3in;height:3in" o:bullet="t"/>
    </w:pict>
  </w:numPicBullet>
  <w:numPicBullet w:numPicBulletId="22">
    <w:pict>
      <v:shape id="_x0000_i1164" type="#_x0000_t75" style="width:3in;height:3in" o:bullet="t"/>
    </w:pict>
  </w:numPicBullet>
  <w:numPicBullet w:numPicBulletId="23">
    <w:pict>
      <v:shape id="_x0000_i1165" type="#_x0000_t75" style="width:3in;height:3in" o:bullet="t"/>
    </w:pict>
  </w:numPicBullet>
  <w:numPicBullet w:numPicBulletId="24">
    <w:pict>
      <v:shape id="_x0000_i1166" type="#_x0000_t75" style="width:3in;height:3in" o:bullet="t"/>
    </w:pict>
  </w:numPicBullet>
  <w:numPicBullet w:numPicBulletId="25">
    <w:pict>
      <v:shape id="_x0000_i1167" type="#_x0000_t75" style="width:3in;height:3in" o:bullet="t"/>
    </w:pict>
  </w:numPicBullet>
  <w:numPicBullet w:numPicBulletId="26">
    <w:pict>
      <v:shape id="_x0000_i1168" type="#_x0000_t75" style="width:3in;height:3in" o:bullet="t"/>
    </w:pict>
  </w:numPicBullet>
  <w:numPicBullet w:numPicBulletId="27">
    <w:pict>
      <v:shape id="_x0000_i1169" type="#_x0000_t75" style="width:3in;height:3in" o:bullet="t"/>
    </w:pict>
  </w:numPicBullet>
  <w:numPicBullet w:numPicBulletId="28">
    <w:pict>
      <v:shape id="_x0000_i1170" type="#_x0000_t75" style="width:3in;height:3in" o:bullet="t"/>
    </w:pict>
  </w:numPicBullet>
  <w:numPicBullet w:numPicBulletId="29">
    <w:pict>
      <v:shape id="_x0000_i1171" type="#_x0000_t75" style="width:3in;height:3in" o:bullet="t"/>
    </w:pict>
  </w:numPicBullet>
  <w:numPicBullet w:numPicBulletId="30">
    <w:pict>
      <v:shape id="_x0000_i1172" type="#_x0000_t75" style="width:3in;height:3in" o:bullet="t"/>
    </w:pict>
  </w:numPicBullet>
  <w:numPicBullet w:numPicBulletId="31">
    <w:pict>
      <v:shape id="_x0000_i1173" type="#_x0000_t75" style="width:3in;height:3in" o:bullet="t"/>
    </w:pict>
  </w:numPicBullet>
  <w:numPicBullet w:numPicBulletId="32">
    <w:pict>
      <v:shape id="_x0000_i1174" type="#_x0000_t75" style="width:3in;height:3in" o:bullet="t"/>
    </w:pict>
  </w:numPicBullet>
  <w:numPicBullet w:numPicBulletId="33">
    <w:pict>
      <v:shape id="_x0000_i1175" type="#_x0000_t75" style="width:3in;height:3in" o:bullet="t"/>
    </w:pict>
  </w:numPicBullet>
  <w:numPicBullet w:numPicBulletId="34">
    <w:pict>
      <v:shape id="_x0000_i1176" type="#_x0000_t75" style="width:3in;height:3in" o:bullet="t"/>
    </w:pict>
  </w:numPicBullet>
  <w:numPicBullet w:numPicBulletId="35">
    <w:pict>
      <v:shape id="_x0000_i1177" type="#_x0000_t75" style="width:3in;height:3in" o:bullet="t"/>
    </w:pict>
  </w:numPicBullet>
  <w:numPicBullet w:numPicBulletId="36">
    <w:pict>
      <v:shape id="_x0000_i1178" type="#_x0000_t75" style="width:3in;height:3in" o:bullet="t"/>
    </w:pict>
  </w:numPicBullet>
  <w:numPicBullet w:numPicBulletId="37">
    <w:pict>
      <v:shape id="_x0000_i1179" type="#_x0000_t75" style="width:3in;height:3in" o:bullet="t"/>
    </w:pict>
  </w:numPicBullet>
  <w:numPicBullet w:numPicBulletId="38">
    <w:pict>
      <v:shape id="_x0000_i1180" type="#_x0000_t75" style="width:3in;height:3in" o:bullet="t"/>
    </w:pict>
  </w:numPicBullet>
  <w:numPicBullet w:numPicBulletId="39">
    <w:pict>
      <v:shape id="_x0000_i1181" type="#_x0000_t75" style="width:3in;height:3in" o:bullet="t"/>
    </w:pict>
  </w:numPicBullet>
  <w:numPicBullet w:numPicBulletId="40">
    <w:pict>
      <v:shape id="_x0000_i1182" type="#_x0000_t75" style="width:3in;height:3in" o:bullet="t"/>
    </w:pict>
  </w:numPicBullet>
  <w:numPicBullet w:numPicBulletId="41">
    <w:pict>
      <v:shape id="_x0000_i1183" type="#_x0000_t75" style="width:3in;height:3in" o:bullet="t"/>
    </w:pict>
  </w:numPicBullet>
  <w:numPicBullet w:numPicBulletId="42">
    <w:pict>
      <v:shape id="_x0000_i1184" type="#_x0000_t75" style="width:3in;height:3in" o:bullet="t"/>
    </w:pict>
  </w:numPicBullet>
  <w:numPicBullet w:numPicBulletId="43">
    <w:pict>
      <v:shape id="_x0000_i1185" type="#_x0000_t75" style="width:3in;height:3in" o:bullet="t"/>
    </w:pict>
  </w:numPicBullet>
  <w:numPicBullet w:numPicBulletId="44">
    <w:pict>
      <v:shape id="_x0000_i1186" type="#_x0000_t75" style="width:3in;height:3in" o:bullet="t"/>
    </w:pict>
  </w:numPicBullet>
  <w:numPicBullet w:numPicBulletId="45">
    <w:pict>
      <v:shape id="_x0000_i1187" type="#_x0000_t75" style="width:3in;height:3in" o:bullet="t"/>
    </w:pict>
  </w:numPicBullet>
  <w:numPicBullet w:numPicBulletId="46">
    <w:pict>
      <v:shape id="_x0000_i1188" type="#_x0000_t75" style="width:3in;height:3in" o:bullet="t"/>
    </w:pict>
  </w:numPicBullet>
  <w:numPicBullet w:numPicBulletId="47">
    <w:pict>
      <v:shape id="_x0000_i1189" type="#_x0000_t75" style="width:3in;height:3in" o:bullet="t"/>
    </w:pict>
  </w:numPicBullet>
  <w:numPicBullet w:numPicBulletId="48">
    <w:pict>
      <v:shape id="_x0000_i1190" type="#_x0000_t75" style="width:3in;height:3in" o:bullet="t"/>
    </w:pict>
  </w:numPicBullet>
  <w:numPicBullet w:numPicBulletId="49">
    <w:pict>
      <v:shape id="_x0000_i1191" type="#_x0000_t75" style="width:3in;height:3in" o:bullet="t"/>
    </w:pict>
  </w:numPicBullet>
  <w:numPicBullet w:numPicBulletId="50">
    <w:pict>
      <v:shape id="_x0000_i1192" type="#_x0000_t75" style="width:3in;height:3in" o:bullet="t"/>
    </w:pict>
  </w:numPicBullet>
  <w:numPicBullet w:numPicBulletId="51">
    <w:pict>
      <v:shape id="_x0000_i1193" type="#_x0000_t75" style="width:3in;height:3in" o:bullet="t"/>
    </w:pict>
  </w:numPicBullet>
  <w:numPicBullet w:numPicBulletId="52">
    <w:pict>
      <v:shape id="_x0000_i1194" type="#_x0000_t75" style="width:3in;height:3in" o:bullet="t"/>
    </w:pict>
  </w:numPicBullet>
  <w:numPicBullet w:numPicBulletId="53">
    <w:pict>
      <v:shape id="_x0000_i1195" type="#_x0000_t75" style="width:3in;height:3in" o:bullet="t"/>
    </w:pict>
  </w:numPicBullet>
  <w:numPicBullet w:numPicBulletId="54">
    <w:pict>
      <v:shape id="_x0000_i1196" type="#_x0000_t75" style="width:3in;height:3in" o:bullet="t"/>
    </w:pict>
  </w:numPicBullet>
  <w:numPicBullet w:numPicBulletId="55">
    <w:pict>
      <v:shape id="_x0000_i1197" type="#_x0000_t75" style="width:3in;height:3in" o:bullet="t"/>
    </w:pict>
  </w:numPicBullet>
  <w:numPicBullet w:numPicBulletId="56">
    <w:pict>
      <v:shape id="_x0000_i1198" type="#_x0000_t75" style="width:3in;height:3in" o:bullet="t"/>
    </w:pict>
  </w:numPicBullet>
  <w:numPicBullet w:numPicBulletId="57">
    <w:pict>
      <v:shape id="_x0000_i1199" type="#_x0000_t75" style="width:3in;height:3in" o:bullet="t"/>
    </w:pict>
  </w:numPicBullet>
  <w:abstractNum w:abstractNumId="0">
    <w:nsid w:val="01F41FEE"/>
    <w:multiLevelType w:val="multilevel"/>
    <w:tmpl w:val="702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17413"/>
    <w:multiLevelType w:val="multilevel"/>
    <w:tmpl w:val="BB4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1623"/>
    <w:multiLevelType w:val="multilevel"/>
    <w:tmpl w:val="ED3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6C01"/>
    <w:multiLevelType w:val="multilevel"/>
    <w:tmpl w:val="3E5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B7449"/>
    <w:multiLevelType w:val="multilevel"/>
    <w:tmpl w:val="CEB6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5E4C"/>
    <w:multiLevelType w:val="multilevel"/>
    <w:tmpl w:val="8AB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33E1C"/>
    <w:multiLevelType w:val="multilevel"/>
    <w:tmpl w:val="D19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1015F"/>
    <w:multiLevelType w:val="multilevel"/>
    <w:tmpl w:val="72B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02CAE"/>
    <w:multiLevelType w:val="multilevel"/>
    <w:tmpl w:val="80D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D409B"/>
    <w:multiLevelType w:val="multilevel"/>
    <w:tmpl w:val="6E1C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57715"/>
    <w:multiLevelType w:val="multilevel"/>
    <w:tmpl w:val="632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75E0B"/>
    <w:multiLevelType w:val="multilevel"/>
    <w:tmpl w:val="11B0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6"/>
      <w:lvlJc w:val="left"/>
      <w:pPr>
        <w:tabs>
          <w:tab w:val="num" w:pos="1440"/>
        </w:tabs>
        <w:ind w:left="1440" w:hanging="360"/>
      </w:pPr>
      <w:rPr>
        <w:rFonts w:ascii="Courier New" w:hAnsi="Courier New" w:hint="default"/>
        <w:sz w:val="20"/>
      </w:rPr>
    </w:lvl>
    <w:lvl w:ilvl="2" w:tentative="1">
      <w:start w:val="1"/>
      <w:numFmt w:val="bullet"/>
      <w:lvlText w:val=""/>
      <w:lvlPicBulletId w:val="5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C2D8A"/>
    <w:multiLevelType w:val="multilevel"/>
    <w:tmpl w:val="9EF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PicBulletId w:val="4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F15FB"/>
    <w:multiLevelType w:val="multilevel"/>
    <w:tmpl w:val="CE9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4"/>
      <w:lvlJc w:val="left"/>
      <w:pPr>
        <w:tabs>
          <w:tab w:val="num" w:pos="1440"/>
        </w:tabs>
        <w:ind w:left="1440" w:hanging="360"/>
      </w:pPr>
      <w:rPr>
        <w:rFonts w:ascii="Courier New" w:hAnsi="Courier New" w:hint="default"/>
        <w:sz w:val="20"/>
      </w:rPr>
    </w:lvl>
    <w:lvl w:ilvl="2" w:tentative="1">
      <w:start w:val="1"/>
      <w:numFmt w:val="bullet"/>
      <w:lvlText w:val=""/>
      <w:lvlPicBulletId w:val="5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E1476"/>
    <w:multiLevelType w:val="multilevel"/>
    <w:tmpl w:val="741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0"/>
      <w:lvlJc w:val="left"/>
      <w:pPr>
        <w:tabs>
          <w:tab w:val="num" w:pos="1440"/>
        </w:tabs>
        <w:ind w:left="1440" w:hanging="360"/>
      </w:pPr>
      <w:rPr>
        <w:rFonts w:ascii="Courier New" w:hAnsi="Courier New" w:hint="default"/>
        <w:sz w:val="20"/>
      </w:rPr>
    </w:lvl>
    <w:lvl w:ilvl="2" w:tentative="1">
      <w:start w:val="1"/>
      <w:numFmt w:val="bullet"/>
      <w:lvlText w:val=""/>
      <w:lvlPicBulletId w:val="5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54808"/>
    <w:multiLevelType w:val="multilevel"/>
    <w:tmpl w:val="248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7636A"/>
    <w:multiLevelType w:val="multilevel"/>
    <w:tmpl w:val="61C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41407"/>
    <w:multiLevelType w:val="multilevel"/>
    <w:tmpl w:val="29E2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705D8"/>
    <w:multiLevelType w:val="multilevel"/>
    <w:tmpl w:val="E1A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526C3"/>
    <w:multiLevelType w:val="multilevel"/>
    <w:tmpl w:val="9936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81554"/>
    <w:multiLevelType w:val="multilevel"/>
    <w:tmpl w:val="F36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92A79"/>
    <w:multiLevelType w:val="multilevel"/>
    <w:tmpl w:val="49C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E7823"/>
    <w:multiLevelType w:val="multilevel"/>
    <w:tmpl w:val="53D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87EE5"/>
    <w:multiLevelType w:val="multilevel"/>
    <w:tmpl w:val="FA8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4"/>
      <w:lvlJc w:val="left"/>
      <w:pPr>
        <w:tabs>
          <w:tab w:val="num" w:pos="1440"/>
        </w:tabs>
        <w:ind w:left="1440" w:hanging="360"/>
      </w:pPr>
      <w:rPr>
        <w:rFonts w:ascii="Courier New" w:hAnsi="Courier New" w:hint="default"/>
        <w:sz w:val="20"/>
      </w:rPr>
    </w:lvl>
    <w:lvl w:ilvl="2" w:tentative="1">
      <w:start w:val="1"/>
      <w:numFmt w:val="bullet"/>
      <w:lvlText w:val=""/>
      <w:lvlPicBulletId w:val="4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F4CD6"/>
    <w:multiLevelType w:val="multilevel"/>
    <w:tmpl w:val="DE4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C77B5"/>
    <w:multiLevelType w:val="multilevel"/>
    <w:tmpl w:val="4FDC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9465C"/>
    <w:multiLevelType w:val="multilevel"/>
    <w:tmpl w:val="069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PicBulletId w:val="3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65595"/>
    <w:multiLevelType w:val="hybridMultilevel"/>
    <w:tmpl w:val="41769768"/>
    <w:lvl w:ilvl="0" w:tplc="842C061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CD637C"/>
    <w:multiLevelType w:val="multilevel"/>
    <w:tmpl w:val="AB4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8"/>
      <w:lvlJc w:val="left"/>
      <w:pPr>
        <w:tabs>
          <w:tab w:val="num" w:pos="1440"/>
        </w:tabs>
        <w:ind w:left="1440" w:hanging="360"/>
      </w:pPr>
      <w:rPr>
        <w:rFonts w:ascii="Courier New" w:hAnsi="Courier New" w:hint="default"/>
        <w:sz w:val="20"/>
      </w:rPr>
    </w:lvl>
    <w:lvl w:ilvl="2" w:tentative="1">
      <w:start w:val="1"/>
      <w:numFmt w:val="bullet"/>
      <w:lvlText w:val=""/>
      <w:lvlPicBulletId w:val="3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9C0AD5"/>
    <w:multiLevelType w:val="multilevel"/>
    <w:tmpl w:val="849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4"/>
  </w:num>
  <w:num w:numId="4">
    <w:abstractNumId w:val="16"/>
  </w:num>
  <w:num w:numId="5">
    <w:abstractNumId w:val="1"/>
  </w:num>
  <w:num w:numId="6">
    <w:abstractNumId w:val="22"/>
  </w:num>
  <w:num w:numId="7">
    <w:abstractNumId w:val="3"/>
  </w:num>
  <w:num w:numId="8">
    <w:abstractNumId w:val="2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9"/>
  </w:num>
  <w:num w:numId="16">
    <w:abstractNumId w:val="8"/>
  </w:num>
  <w:num w:numId="17">
    <w:abstractNumId w:val="25"/>
  </w:num>
  <w:num w:numId="18">
    <w:abstractNumId w:val="26"/>
  </w:num>
  <w:num w:numId="19">
    <w:abstractNumId w:val="2"/>
  </w:num>
  <w:num w:numId="20">
    <w:abstractNumId w:val="17"/>
  </w:num>
  <w:num w:numId="21">
    <w:abstractNumId w:val="28"/>
  </w:num>
  <w:num w:numId="22">
    <w:abstractNumId w:val="0"/>
  </w:num>
  <w:num w:numId="23">
    <w:abstractNumId w:val="29"/>
  </w:num>
  <w:num w:numId="24">
    <w:abstractNumId w:val="23"/>
  </w:num>
  <w:num w:numId="25">
    <w:abstractNumId w:val="19"/>
  </w:num>
  <w:num w:numId="26">
    <w:abstractNumId w:val="12"/>
  </w:num>
  <w:num w:numId="27">
    <w:abstractNumId w:val="14"/>
  </w:num>
  <w:num w:numId="28">
    <w:abstractNumId w:val="21"/>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EB"/>
    <w:rsid w:val="00001BF6"/>
    <w:rsid w:val="00061F90"/>
    <w:rsid w:val="00064B65"/>
    <w:rsid w:val="000721B5"/>
    <w:rsid w:val="00085BA3"/>
    <w:rsid w:val="000E4D2F"/>
    <w:rsid w:val="000E6FB3"/>
    <w:rsid w:val="000F670B"/>
    <w:rsid w:val="001319A2"/>
    <w:rsid w:val="00133961"/>
    <w:rsid w:val="00150199"/>
    <w:rsid w:val="00156838"/>
    <w:rsid w:val="001B2CB6"/>
    <w:rsid w:val="001E519F"/>
    <w:rsid w:val="00207B74"/>
    <w:rsid w:val="0021778A"/>
    <w:rsid w:val="00242D5B"/>
    <w:rsid w:val="00270EDE"/>
    <w:rsid w:val="0027513A"/>
    <w:rsid w:val="002823BC"/>
    <w:rsid w:val="00282AE9"/>
    <w:rsid w:val="002935B8"/>
    <w:rsid w:val="002C07F8"/>
    <w:rsid w:val="002D235D"/>
    <w:rsid w:val="00300DCD"/>
    <w:rsid w:val="00307B04"/>
    <w:rsid w:val="003608FB"/>
    <w:rsid w:val="003A1197"/>
    <w:rsid w:val="003D7152"/>
    <w:rsid w:val="00444FDE"/>
    <w:rsid w:val="00477A80"/>
    <w:rsid w:val="00496C53"/>
    <w:rsid w:val="004A3A8B"/>
    <w:rsid w:val="005464DB"/>
    <w:rsid w:val="005625B2"/>
    <w:rsid w:val="00565E86"/>
    <w:rsid w:val="0058174D"/>
    <w:rsid w:val="005965DB"/>
    <w:rsid w:val="005A249D"/>
    <w:rsid w:val="005A36C5"/>
    <w:rsid w:val="005B3AD0"/>
    <w:rsid w:val="005C1131"/>
    <w:rsid w:val="00600C4D"/>
    <w:rsid w:val="006175F9"/>
    <w:rsid w:val="006442B1"/>
    <w:rsid w:val="00651B4A"/>
    <w:rsid w:val="00660B6E"/>
    <w:rsid w:val="006974CA"/>
    <w:rsid w:val="00697CC7"/>
    <w:rsid w:val="006A5089"/>
    <w:rsid w:val="006B213D"/>
    <w:rsid w:val="007642C7"/>
    <w:rsid w:val="007A0693"/>
    <w:rsid w:val="00882346"/>
    <w:rsid w:val="008D115E"/>
    <w:rsid w:val="008E5863"/>
    <w:rsid w:val="008E79EB"/>
    <w:rsid w:val="008F0A1A"/>
    <w:rsid w:val="008F618F"/>
    <w:rsid w:val="009106FF"/>
    <w:rsid w:val="009E6401"/>
    <w:rsid w:val="00A205B2"/>
    <w:rsid w:val="00A66ADB"/>
    <w:rsid w:val="00A77EA2"/>
    <w:rsid w:val="00AC159C"/>
    <w:rsid w:val="00B620B9"/>
    <w:rsid w:val="00B83DE4"/>
    <w:rsid w:val="00BF0881"/>
    <w:rsid w:val="00C04DDF"/>
    <w:rsid w:val="00C41A25"/>
    <w:rsid w:val="00C81D41"/>
    <w:rsid w:val="00C90D19"/>
    <w:rsid w:val="00CB0D69"/>
    <w:rsid w:val="00CB28E1"/>
    <w:rsid w:val="00CC35E6"/>
    <w:rsid w:val="00D07576"/>
    <w:rsid w:val="00D16085"/>
    <w:rsid w:val="00D21622"/>
    <w:rsid w:val="00D3607C"/>
    <w:rsid w:val="00D40AC1"/>
    <w:rsid w:val="00D649DF"/>
    <w:rsid w:val="00D76958"/>
    <w:rsid w:val="00DC4BBB"/>
    <w:rsid w:val="00DE305F"/>
    <w:rsid w:val="00DE6CBE"/>
    <w:rsid w:val="00DF6D98"/>
    <w:rsid w:val="00E14618"/>
    <w:rsid w:val="00E21183"/>
    <w:rsid w:val="00E21A7B"/>
    <w:rsid w:val="00E236D1"/>
    <w:rsid w:val="00E37FBB"/>
    <w:rsid w:val="00E63B40"/>
    <w:rsid w:val="00E74277"/>
    <w:rsid w:val="00E932C7"/>
    <w:rsid w:val="00EB7260"/>
    <w:rsid w:val="00EC1A1A"/>
    <w:rsid w:val="00EF1048"/>
    <w:rsid w:val="00FC07A9"/>
    <w:rsid w:val="00FC3FFE"/>
    <w:rsid w:val="00FD0CD7"/>
    <w:rsid w:val="00FE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rsid w:val="006A5089"/>
    <w:pPr>
      <w:spacing w:after="0" w:line="240" w:lineRule="auto"/>
      <w:ind w:left="-540" w:right="-468"/>
      <w:jc w:val="both"/>
    </w:pPr>
    <w:rPr>
      <w:rFonts w:ascii="Times New Roman" w:eastAsia="Times New Roman" w:hAnsi="Times New Roman" w:cs="Times New Roman"/>
      <w:i/>
      <w:iCs/>
      <w:sz w:val="24"/>
      <w:szCs w:val="24"/>
    </w:rPr>
  </w:style>
  <w:style w:type="paragraph" w:customStyle="1" w:styleId="Default">
    <w:name w:val="Default"/>
    <w:rsid w:val="00581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58174D"/>
    <w:pPr>
      <w:spacing w:line="240" w:lineRule="atLeast"/>
    </w:pPr>
    <w:rPr>
      <w:color w:val="auto"/>
    </w:rPr>
  </w:style>
  <w:style w:type="character" w:customStyle="1" w:styleId="A13">
    <w:name w:val="A13"/>
    <w:uiPriority w:val="99"/>
    <w:rsid w:val="0058174D"/>
    <w:rPr>
      <w:i/>
      <w:iCs/>
      <w:color w:val="000000"/>
      <w:sz w:val="20"/>
      <w:szCs w:val="20"/>
    </w:rPr>
  </w:style>
  <w:style w:type="character" w:customStyle="1" w:styleId="A9">
    <w:name w:val="A9"/>
    <w:uiPriority w:val="99"/>
    <w:rsid w:val="0058174D"/>
    <w:rPr>
      <w:rFonts w:ascii="Arial" w:hAnsi="Arial" w:cs="Arial"/>
      <w:color w:val="000000"/>
      <w:sz w:val="18"/>
      <w:szCs w:val="18"/>
    </w:rPr>
  </w:style>
  <w:style w:type="paragraph" w:customStyle="1" w:styleId="Pa1">
    <w:name w:val="Pa1"/>
    <w:basedOn w:val="Default"/>
    <w:next w:val="Default"/>
    <w:uiPriority w:val="99"/>
    <w:rsid w:val="00133961"/>
    <w:pPr>
      <w:spacing w:line="240" w:lineRule="atLeast"/>
    </w:pPr>
    <w:rPr>
      <w:color w:val="auto"/>
    </w:rPr>
  </w:style>
  <w:style w:type="character" w:customStyle="1" w:styleId="A12">
    <w:name w:val="A12"/>
    <w:uiPriority w:val="99"/>
    <w:rsid w:val="00133961"/>
    <w:rPr>
      <w:color w:val="000000"/>
      <w:sz w:val="92"/>
      <w:szCs w:val="92"/>
    </w:rPr>
  </w:style>
  <w:style w:type="character" w:styleId="lev">
    <w:name w:val="Strong"/>
    <w:basedOn w:val="Policepardfaut"/>
    <w:uiPriority w:val="22"/>
    <w:qFormat/>
    <w:rsid w:val="001B2CB6"/>
    <w:rPr>
      <w:b/>
      <w:bCs/>
    </w:rPr>
  </w:style>
  <w:style w:type="paragraph" w:styleId="Paragraphedeliste">
    <w:name w:val="List Paragraph"/>
    <w:basedOn w:val="Normal"/>
    <w:uiPriority w:val="34"/>
    <w:qFormat/>
    <w:rsid w:val="007642C7"/>
    <w:pPr>
      <w:ind w:left="720"/>
      <w:contextualSpacing/>
    </w:pPr>
  </w:style>
  <w:style w:type="character" w:styleId="Lienhypertexte">
    <w:name w:val="Hyperlink"/>
    <w:basedOn w:val="Policepardfaut"/>
    <w:uiPriority w:val="99"/>
    <w:semiHidden/>
    <w:unhideWhenUsed/>
    <w:rsid w:val="000E4D2F"/>
    <w:rPr>
      <w:strike w:val="0"/>
      <w:dstrike w:val="0"/>
      <w:color w:val="FF5800"/>
      <w:u w:val="none"/>
      <w:effect w:val="none"/>
    </w:rPr>
  </w:style>
  <w:style w:type="paragraph" w:styleId="Textedebulles">
    <w:name w:val="Balloon Text"/>
    <w:basedOn w:val="Normal"/>
    <w:link w:val="TextedebullesCar"/>
    <w:uiPriority w:val="99"/>
    <w:semiHidden/>
    <w:unhideWhenUsed/>
    <w:rsid w:val="000E4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D2F"/>
    <w:rPr>
      <w:rFonts w:ascii="Tahoma" w:hAnsi="Tahoma" w:cs="Tahoma"/>
      <w:sz w:val="16"/>
      <w:szCs w:val="16"/>
    </w:rPr>
  </w:style>
  <w:style w:type="paragraph" w:styleId="NormalWeb">
    <w:name w:val="Normal (Web)"/>
    <w:basedOn w:val="Normal"/>
    <w:uiPriority w:val="99"/>
    <w:semiHidden/>
    <w:unhideWhenUsed/>
    <w:rsid w:val="00477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rsid w:val="006A5089"/>
    <w:pPr>
      <w:spacing w:after="0" w:line="240" w:lineRule="auto"/>
      <w:ind w:left="-540" w:right="-468"/>
      <w:jc w:val="both"/>
    </w:pPr>
    <w:rPr>
      <w:rFonts w:ascii="Times New Roman" w:eastAsia="Times New Roman" w:hAnsi="Times New Roman" w:cs="Times New Roman"/>
      <w:i/>
      <w:iCs/>
      <w:sz w:val="24"/>
      <w:szCs w:val="24"/>
    </w:rPr>
  </w:style>
  <w:style w:type="paragraph" w:customStyle="1" w:styleId="Default">
    <w:name w:val="Default"/>
    <w:rsid w:val="00581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58174D"/>
    <w:pPr>
      <w:spacing w:line="240" w:lineRule="atLeast"/>
    </w:pPr>
    <w:rPr>
      <w:color w:val="auto"/>
    </w:rPr>
  </w:style>
  <w:style w:type="character" w:customStyle="1" w:styleId="A13">
    <w:name w:val="A13"/>
    <w:uiPriority w:val="99"/>
    <w:rsid w:val="0058174D"/>
    <w:rPr>
      <w:i/>
      <w:iCs/>
      <w:color w:val="000000"/>
      <w:sz w:val="20"/>
      <w:szCs w:val="20"/>
    </w:rPr>
  </w:style>
  <w:style w:type="character" w:customStyle="1" w:styleId="A9">
    <w:name w:val="A9"/>
    <w:uiPriority w:val="99"/>
    <w:rsid w:val="0058174D"/>
    <w:rPr>
      <w:rFonts w:ascii="Arial" w:hAnsi="Arial" w:cs="Arial"/>
      <w:color w:val="000000"/>
      <w:sz w:val="18"/>
      <w:szCs w:val="18"/>
    </w:rPr>
  </w:style>
  <w:style w:type="paragraph" w:customStyle="1" w:styleId="Pa1">
    <w:name w:val="Pa1"/>
    <w:basedOn w:val="Default"/>
    <w:next w:val="Default"/>
    <w:uiPriority w:val="99"/>
    <w:rsid w:val="00133961"/>
    <w:pPr>
      <w:spacing w:line="240" w:lineRule="atLeast"/>
    </w:pPr>
    <w:rPr>
      <w:color w:val="auto"/>
    </w:rPr>
  </w:style>
  <w:style w:type="character" w:customStyle="1" w:styleId="A12">
    <w:name w:val="A12"/>
    <w:uiPriority w:val="99"/>
    <w:rsid w:val="00133961"/>
    <w:rPr>
      <w:color w:val="000000"/>
      <w:sz w:val="92"/>
      <w:szCs w:val="92"/>
    </w:rPr>
  </w:style>
  <w:style w:type="character" w:styleId="lev">
    <w:name w:val="Strong"/>
    <w:basedOn w:val="Policepardfaut"/>
    <w:uiPriority w:val="22"/>
    <w:qFormat/>
    <w:rsid w:val="001B2CB6"/>
    <w:rPr>
      <w:b/>
      <w:bCs/>
    </w:rPr>
  </w:style>
  <w:style w:type="paragraph" w:styleId="Paragraphedeliste">
    <w:name w:val="List Paragraph"/>
    <w:basedOn w:val="Normal"/>
    <w:uiPriority w:val="34"/>
    <w:qFormat/>
    <w:rsid w:val="007642C7"/>
    <w:pPr>
      <w:ind w:left="720"/>
      <w:contextualSpacing/>
    </w:pPr>
  </w:style>
  <w:style w:type="character" w:styleId="Lienhypertexte">
    <w:name w:val="Hyperlink"/>
    <w:basedOn w:val="Policepardfaut"/>
    <w:uiPriority w:val="99"/>
    <w:semiHidden/>
    <w:unhideWhenUsed/>
    <w:rsid w:val="000E4D2F"/>
    <w:rPr>
      <w:strike w:val="0"/>
      <w:dstrike w:val="0"/>
      <w:color w:val="FF5800"/>
      <w:u w:val="none"/>
      <w:effect w:val="none"/>
    </w:rPr>
  </w:style>
  <w:style w:type="paragraph" w:styleId="Textedebulles">
    <w:name w:val="Balloon Text"/>
    <w:basedOn w:val="Normal"/>
    <w:link w:val="TextedebullesCar"/>
    <w:uiPriority w:val="99"/>
    <w:semiHidden/>
    <w:unhideWhenUsed/>
    <w:rsid w:val="000E4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D2F"/>
    <w:rPr>
      <w:rFonts w:ascii="Tahoma" w:hAnsi="Tahoma" w:cs="Tahoma"/>
      <w:sz w:val="16"/>
      <w:szCs w:val="16"/>
    </w:rPr>
  </w:style>
  <w:style w:type="paragraph" w:styleId="NormalWeb">
    <w:name w:val="Normal (Web)"/>
    <w:basedOn w:val="Normal"/>
    <w:uiPriority w:val="99"/>
    <w:semiHidden/>
    <w:unhideWhenUsed/>
    <w:rsid w:val="00477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369">
      <w:bodyDiv w:val="1"/>
      <w:marLeft w:val="0"/>
      <w:marRight w:val="0"/>
      <w:marTop w:val="0"/>
      <w:marBottom w:val="0"/>
      <w:divBdr>
        <w:top w:val="none" w:sz="0" w:space="0" w:color="auto"/>
        <w:left w:val="none" w:sz="0" w:space="0" w:color="auto"/>
        <w:bottom w:val="none" w:sz="0" w:space="0" w:color="auto"/>
        <w:right w:val="none" w:sz="0" w:space="0" w:color="auto"/>
      </w:divBdr>
    </w:div>
    <w:div w:id="631516034">
      <w:bodyDiv w:val="1"/>
      <w:marLeft w:val="0"/>
      <w:marRight w:val="0"/>
      <w:marTop w:val="0"/>
      <w:marBottom w:val="0"/>
      <w:divBdr>
        <w:top w:val="none" w:sz="0" w:space="0" w:color="auto"/>
        <w:left w:val="none" w:sz="0" w:space="0" w:color="auto"/>
        <w:bottom w:val="none" w:sz="0" w:space="0" w:color="auto"/>
        <w:right w:val="none" w:sz="0" w:space="0" w:color="auto"/>
      </w:divBdr>
    </w:div>
    <w:div w:id="821847692">
      <w:bodyDiv w:val="1"/>
      <w:marLeft w:val="0"/>
      <w:marRight w:val="0"/>
      <w:marTop w:val="0"/>
      <w:marBottom w:val="0"/>
      <w:divBdr>
        <w:top w:val="none" w:sz="0" w:space="0" w:color="auto"/>
        <w:left w:val="none" w:sz="0" w:space="0" w:color="auto"/>
        <w:bottom w:val="none" w:sz="0" w:space="0" w:color="auto"/>
        <w:right w:val="none" w:sz="0" w:space="0" w:color="auto"/>
      </w:divBdr>
      <w:divsChild>
        <w:div w:id="621108222">
          <w:marLeft w:val="0"/>
          <w:marRight w:val="0"/>
          <w:marTop w:val="0"/>
          <w:marBottom w:val="0"/>
          <w:divBdr>
            <w:top w:val="none" w:sz="0" w:space="0" w:color="auto"/>
            <w:left w:val="none" w:sz="0" w:space="0" w:color="auto"/>
            <w:bottom w:val="none" w:sz="0" w:space="0" w:color="auto"/>
            <w:right w:val="none" w:sz="0" w:space="0" w:color="auto"/>
          </w:divBdr>
          <w:divsChild>
            <w:div w:id="2085713806">
              <w:marLeft w:val="0"/>
              <w:marRight w:val="0"/>
              <w:marTop w:val="0"/>
              <w:marBottom w:val="0"/>
              <w:divBdr>
                <w:top w:val="none" w:sz="0" w:space="0" w:color="auto"/>
                <w:left w:val="none" w:sz="0" w:space="0" w:color="auto"/>
                <w:bottom w:val="none" w:sz="0" w:space="0" w:color="auto"/>
                <w:right w:val="none" w:sz="0" w:space="0" w:color="auto"/>
              </w:divBdr>
              <w:divsChild>
                <w:div w:id="1945458270">
                  <w:marLeft w:val="0"/>
                  <w:marRight w:val="0"/>
                  <w:marTop w:val="0"/>
                  <w:marBottom w:val="0"/>
                  <w:divBdr>
                    <w:top w:val="none" w:sz="0" w:space="0" w:color="auto"/>
                    <w:left w:val="none" w:sz="0" w:space="0" w:color="auto"/>
                    <w:bottom w:val="none" w:sz="0" w:space="0" w:color="auto"/>
                    <w:right w:val="none" w:sz="0" w:space="0" w:color="auto"/>
                  </w:divBdr>
                  <w:divsChild>
                    <w:div w:id="1674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5539">
      <w:bodyDiv w:val="1"/>
      <w:marLeft w:val="0"/>
      <w:marRight w:val="0"/>
      <w:marTop w:val="0"/>
      <w:marBottom w:val="0"/>
      <w:divBdr>
        <w:top w:val="none" w:sz="0" w:space="0" w:color="auto"/>
        <w:left w:val="none" w:sz="0" w:space="0" w:color="auto"/>
        <w:bottom w:val="none" w:sz="0" w:space="0" w:color="auto"/>
        <w:right w:val="none" w:sz="0" w:space="0" w:color="auto"/>
      </w:divBdr>
      <w:divsChild>
        <w:div w:id="1602638038">
          <w:marLeft w:val="0"/>
          <w:marRight w:val="0"/>
          <w:marTop w:val="0"/>
          <w:marBottom w:val="0"/>
          <w:divBdr>
            <w:top w:val="none" w:sz="0" w:space="0" w:color="auto"/>
            <w:left w:val="none" w:sz="0" w:space="0" w:color="auto"/>
            <w:bottom w:val="none" w:sz="0" w:space="0" w:color="auto"/>
            <w:right w:val="none" w:sz="0" w:space="0" w:color="auto"/>
          </w:divBdr>
          <w:divsChild>
            <w:div w:id="86930636">
              <w:marLeft w:val="0"/>
              <w:marRight w:val="0"/>
              <w:marTop w:val="0"/>
              <w:marBottom w:val="0"/>
              <w:divBdr>
                <w:top w:val="none" w:sz="0" w:space="0" w:color="auto"/>
                <w:left w:val="none" w:sz="0" w:space="0" w:color="auto"/>
                <w:bottom w:val="none" w:sz="0" w:space="0" w:color="auto"/>
                <w:right w:val="none" w:sz="0" w:space="0" w:color="auto"/>
              </w:divBdr>
              <w:divsChild>
                <w:div w:id="789280332">
                  <w:marLeft w:val="0"/>
                  <w:marRight w:val="0"/>
                  <w:marTop w:val="0"/>
                  <w:marBottom w:val="0"/>
                  <w:divBdr>
                    <w:top w:val="none" w:sz="0" w:space="0" w:color="auto"/>
                    <w:left w:val="none" w:sz="0" w:space="0" w:color="auto"/>
                    <w:bottom w:val="none" w:sz="0" w:space="0" w:color="auto"/>
                    <w:right w:val="none" w:sz="0" w:space="0" w:color="auto"/>
                  </w:divBdr>
                  <w:divsChild>
                    <w:div w:id="1106191420">
                      <w:marLeft w:val="0"/>
                      <w:marRight w:val="0"/>
                      <w:marTop w:val="0"/>
                      <w:marBottom w:val="240"/>
                      <w:divBdr>
                        <w:top w:val="none" w:sz="0" w:space="0" w:color="auto"/>
                        <w:left w:val="none" w:sz="0" w:space="0" w:color="auto"/>
                        <w:bottom w:val="single" w:sz="6" w:space="0" w:color="CCCCCC"/>
                        <w:right w:val="none" w:sz="0" w:space="0" w:color="auto"/>
                      </w:divBdr>
                      <w:divsChild>
                        <w:div w:id="1492480435">
                          <w:marLeft w:val="0"/>
                          <w:marRight w:val="0"/>
                          <w:marTop w:val="0"/>
                          <w:marBottom w:val="0"/>
                          <w:divBdr>
                            <w:top w:val="none" w:sz="0" w:space="0" w:color="auto"/>
                            <w:left w:val="none" w:sz="0" w:space="0" w:color="auto"/>
                            <w:bottom w:val="none" w:sz="0" w:space="0" w:color="auto"/>
                            <w:right w:val="none" w:sz="0" w:space="0" w:color="auto"/>
                          </w:divBdr>
                          <w:divsChild>
                            <w:div w:id="395781795">
                              <w:marLeft w:val="0"/>
                              <w:marRight w:val="0"/>
                              <w:marTop w:val="0"/>
                              <w:marBottom w:val="0"/>
                              <w:divBdr>
                                <w:top w:val="none" w:sz="0" w:space="0" w:color="auto"/>
                                <w:left w:val="none" w:sz="0" w:space="0" w:color="auto"/>
                                <w:bottom w:val="none" w:sz="0" w:space="0" w:color="auto"/>
                                <w:right w:val="none" w:sz="0" w:space="0" w:color="auto"/>
                              </w:divBdr>
                            </w:div>
                          </w:divsChild>
                        </w:div>
                        <w:div w:id="1650742147">
                          <w:marLeft w:val="0"/>
                          <w:marRight w:val="0"/>
                          <w:marTop w:val="0"/>
                          <w:marBottom w:val="0"/>
                          <w:divBdr>
                            <w:top w:val="none" w:sz="0" w:space="0" w:color="auto"/>
                            <w:left w:val="none" w:sz="0" w:space="0" w:color="auto"/>
                            <w:bottom w:val="none" w:sz="0" w:space="0" w:color="auto"/>
                            <w:right w:val="none" w:sz="0" w:space="0" w:color="auto"/>
                          </w:divBdr>
                          <w:divsChild>
                            <w:div w:id="709259137">
                              <w:marLeft w:val="0"/>
                              <w:marRight w:val="0"/>
                              <w:marTop w:val="0"/>
                              <w:marBottom w:val="0"/>
                              <w:divBdr>
                                <w:top w:val="none" w:sz="0" w:space="0" w:color="auto"/>
                                <w:left w:val="none" w:sz="0" w:space="0" w:color="auto"/>
                                <w:bottom w:val="none" w:sz="0" w:space="0" w:color="auto"/>
                                <w:right w:val="none" w:sz="0" w:space="0" w:color="auto"/>
                              </w:divBdr>
                            </w:div>
                          </w:divsChild>
                        </w:div>
                        <w:div w:id="1920213703">
                          <w:marLeft w:val="0"/>
                          <w:marRight w:val="0"/>
                          <w:marTop w:val="0"/>
                          <w:marBottom w:val="0"/>
                          <w:divBdr>
                            <w:top w:val="none" w:sz="0" w:space="0" w:color="auto"/>
                            <w:left w:val="none" w:sz="0" w:space="0" w:color="auto"/>
                            <w:bottom w:val="none" w:sz="0" w:space="0" w:color="auto"/>
                            <w:right w:val="none" w:sz="0" w:space="0" w:color="auto"/>
                          </w:divBdr>
                          <w:divsChild>
                            <w:div w:id="1410351875">
                              <w:marLeft w:val="0"/>
                              <w:marRight w:val="0"/>
                              <w:marTop w:val="0"/>
                              <w:marBottom w:val="0"/>
                              <w:divBdr>
                                <w:top w:val="none" w:sz="0" w:space="0" w:color="auto"/>
                                <w:left w:val="none" w:sz="0" w:space="0" w:color="auto"/>
                                <w:bottom w:val="none" w:sz="0" w:space="0" w:color="auto"/>
                                <w:right w:val="none" w:sz="0" w:space="0" w:color="auto"/>
                              </w:divBdr>
                              <w:divsChild>
                                <w:div w:id="20787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464">
                          <w:marLeft w:val="0"/>
                          <w:marRight w:val="0"/>
                          <w:marTop w:val="0"/>
                          <w:marBottom w:val="0"/>
                          <w:divBdr>
                            <w:top w:val="none" w:sz="0" w:space="0" w:color="auto"/>
                            <w:left w:val="none" w:sz="0" w:space="0" w:color="auto"/>
                            <w:bottom w:val="none" w:sz="0" w:space="0" w:color="auto"/>
                            <w:right w:val="none" w:sz="0" w:space="0" w:color="auto"/>
                          </w:divBdr>
                          <w:divsChild>
                            <w:div w:id="2103640133">
                              <w:marLeft w:val="0"/>
                              <w:marRight w:val="0"/>
                              <w:marTop w:val="0"/>
                              <w:marBottom w:val="0"/>
                              <w:divBdr>
                                <w:top w:val="none" w:sz="0" w:space="0" w:color="auto"/>
                                <w:left w:val="none" w:sz="0" w:space="0" w:color="auto"/>
                                <w:bottom w:val="none" w:sz="0" w:space="0" w:color="auto"/>
                                <w:right w:val="none" w:sz="0" w:space="0" w:color="auto"/>
                              </w:divBdr>
                              <w:divsChild>
                                <w:div w:id="11904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4657">
                          <w:marLeft w:val="0"/>
                          <w:marRight w:val="0"/>
                          <w:marTop w:val="0"/>
                          <w:marBottom w:val="0"/>
                          <w:divBdr>
                            <w:top w:val="none" w:sz="0" w:space="0" w:color="auto"/>
                            <w:left w:val="none" w:sz="0" w:space="0" w:color="auto"/>
                            <w:bottom w:val="none" w:sz="0" w:space="0" w:color="auto"/>
                            <w:right w:val="none" w:sz="0" w:space="0" w:color="auto"/>
                          </w:divBdr>
                          <w:divsChild>
                            <w:div w:id="1335916078">
                              <w:marLeft w:val="0"/>
                              <w:marRight w:val="0"/>
                              <w:marTop w:val="0"/>
                              <w:marBottom w:val="0"/>
                              <w:divBdr>
                                <w:top w:val="none" w:sz="0" w:space="0" w:color="auto"/>
                                <w:left w:val="none" w:sz="0" w:space="0" w:color="auto"/>
                                <w:bottom w:val="none" w:sz="0" w:space="0" w:color="auto"/>
                                <w:right w:val="none" w:sz="0" w:space="0" w:color="auto"/>
                              </w:divBdr>
                            </w:div>
                          </w:divsChild>
                        </w:div>
                        <w:div w:id="693044796">
                          <w:marLeft w:val="0"/>
                          <w:marRight w:val="0"/>
                          <w:marTop w:val="0"/>
                          <w:marBottom w:val="0"/>
                          <w:divBdr>
                            <w:top w:val="none" w:sz="0" w:space="0" w:color="auto"/>
                            <w:left w:val="none" w:sz="0" w:space="0" w:color="auto"/>
                            <w:bottom w:val="none" w:sz="0" w:space="0" w:color="auto"/>
                            <w:right w:val="none" w:sz="0" w:space="0" w:color="auto"/>
                          </w:divBdr>
                          <w:divsChild>
                            <w:div w:id="635909638">
                              <w:marLeft w:val="0"/>
                              <w:marRight w:val="0"/>
                              <w:marTop w:val="0"/>
                              <w:marBottom w:val="0"/>
                              <w:divBdr>
                                <w:top w:val="none" w:sz="0" w:space="0" w:color="auto"/>
                                <w:left w:val="none" w:sz="0" w:space="0" w:color="auto"/>
                                <w:bottom w:val="none" w:sz="0" w:space="0" w:color="auto"/>
                                <w:right w:val="none" w:sz="0" w:space="0" w:color="auto"/>
                              </w:divBdr>
                            </w:div>
                          </w:divsChild>
                        </w:div>
                        <w:div w:id="800998939">
                          <w:marLeft w:val="0"/>
                          <w:marRight w:val="0"/>
                          <w:marTop w:val="0"/>
                          <w:marBottom w:val="0"/>
                          <w:divBdr>
                            <w:top w:val="none" w:sz="0" w:space="0" w:color="auto"/>
                            <w:left w:val="none" w:sz="0" w:space="0" w:color="auto"/>
                            <w:bottom w:val="none" w:sz="0" w:space="0" w:color="auto"/>
                            <w:right w:val="none" w:sz="0" w:space="0" w:color="auto"/>
                          </w:divBdr>
                          <w:divsChild>
                            <w:div w:id="1733000519">
                              <w:marLeft w:val="0"/>
                              <w:marRight w:val="0"/>
                              <w:marTop w:val="0"/>
                              <w:marBottom w:val="0"/>
                              <w:divBdr>
                                <w:top w:val="none" w:sz="0" w:space="0" w:color="auto"/>
                                <w:left w:val="none" w:sz="0" w:space="0" w:color="auto"/>
                                <w:bottom w:val="none" w:sz="0" w:space="0" w:color="auto"/>
                                <w:right w:val="none" w:sz="0" w:space="0" w:color="auto"/>
                              </w:divBdr>
                            </w:div>
                          </w:divsChild>
                        </w:div>
                        <w:div w:id="1760783845">
                          <w:marLeft w:val="0"/>
                          <w:marRight w:val="0"/>
                          <w:marTop w:val="0"/>
                          <w:marBottom w:val="0"/>
                          <w:divBdr>
                            <w:top w:val="none" w:sz="0" w:space="0" w:color="auto"/>
                            <w:left w:val="none" w:sz="0" w:space="0" w:color="auto"/>
                            <w:bottom w:val="none" w:sz="0" w:space="0" w:color="auto"/>
                            <w:right w:val="none" w:sz="0" w:space="0" w:color="auto"/>
                          </w:divBdr>
                          <w:divsChild>
                            <w:div w:id="2087417960">
                              <w:marLeft w:val="0"/>
                              <w:marRight w:val="0"/>
                              <w:marTop w:val="0"/>
                              <w:marBottom w:val="0"/>
                              <w:divBdr>
                                <w:top w:val="none" w:sz="0" w:space="0" w:color="auto"/>
                                <w:left w:val="none" w:sz="0" w:space="0" w:color="auto"/>
                                <w:bottom w:val="none" w:sz="0" w:space="0" w:color="auto"/>
                                <w:right w:val="none" w:sz="0" w:space="0" w:color="auto"/>
                              </w:divBdr>
                            </w:div>
                          </w:divsChild>
                        </w:div>
                        <w:div w:id="937562933">
                          <w:marLeft w:val="0"/>
                          <w:marRight w:val="0"/>
                          <w:marTop w:val="0"/>
                          <w:marBottom w:val="0"/>
                          <w:divBdr>
                            <w:top w:val="none" w:sz="0" w:space="0" w:color="auto"/>
                            <w:left w:val="none" w:sz="0" w:space="0" w:color="auto"/>
                            <w:bottom w:val="none" w:sz="0" w:space="0" w:color="auto"/>
                            <w:right w:val="none" w:sz="0" w:space="0" w:color="auto"/>
                          </w:divBdr>
                          <w:divsChild>
                            <w:div w:id="165828225">
                              <w:marLeft w:val="0"/>
                              <w:marRight w:val="0"/>
                              <w:marTop w:val="0"/>
                              <w:marBottom w:val="0"/>
                              <w:divBdr>
                                <w:top w:val="none" w:sz="0" w:space="0" w:color="auto"/>
                                <w:left w:val="none" w:sz="0" w:space="0" w:color="auto"/>
                                <w:bottom w:val="none" w:sz="0" w:space="0" w:color="auto"/>
                                <w:right w:val="none" w:sz="0" w:space="0" w:color="auto"/>
                              </w:divBdr>
                            </w:div>
                          </w:divsChild>
                        </w:div>
                        <w:div w:id="745762252">
                          <w:marLeft w:val="0"/>
                          <w:marRight w:val="0"/>
                          <w:marTop w:val="0"/>
                          <w:marBottom w:val="0"/>
                          <w:divBdr>
                            <w:top w:val="none" w:sz="0" w:space="0" w:color="auto"/>
                            <w:left w:val="none" w:sz="0" w:space="0" w:color="auto"/>
                            <w:bottom w:val="none" w:sz="0" w:space="0" w:color="auto"/>
                            <w:right w:val="none" w:sz="0" w:space="0" w:color="auto"/>
                          </w:divBdr>
                          <w:divsChild>
                            <w:div w:id="1300257743">
                              <w:marLeft w:val="0"/>
                              <w:marRight w:val="0"/>
                              <w:marTop w:val="0"/>
                              <w:marBottom w:val="0"/>
                              <w:divBdr>
                                <w:top w:val="none" w:sz="0" w:space="0" w:color="auto"/>
                                <w:left w:val="none" w:sz="0" w:space="0" w:color="auto"/>
                                <w:bottom w:val="none" w:sz="0" w:space="0" w:color="auto"/>
                                <w:right w:val="none" w:sz="0" w:space="0" w:color="auto"/>
                              </w:divBdr>
                            </w:div>
                          </w:divsChild>
                        </w:div>
                        <w:div w:id="1593053796">
                          <w:marLeft w:val="0"/>
                          <w:marRight w:val="0"/>
                          <w:marTop w:val="0"/>
                          <w:marBottom w:val="0"/>
                          <w:divBdr>
                            <w:top w:val="none" w:sz="0" w:space="0" w:color="auto"/>
                            <w:left w:val="none" w:sz="0" w:space="0" w:color="auto"/>
                            <w:bottom w:val="none" w:sz="0" w:space="0" w:color="auto"/>
                            <w:right w:val="none" w:sz="0" w:space="0" w:color="auto"/>
                          </w:divBdr>
                          <w:divsChild>
                            <w:div w:id="1521699431">
                              <w:marLeft w:val="0"/>
                              <w:marRight w:val="0"/>
                              <w:marTop w:val="0"/>
                              <w:marBottom w:val="0"/>
                              <w:divBdr>
                                <w:top w:val="none" w:sz="0" w:space="0" w:color="auto"/>
                                <w:left w:val="none" w:sz="0" w:space="0" w:color="auto"/>
                                <w:bottom w:val="none" w:sz="0" w:space="0" w:color="auto"/>
                                <w:right w:val="none" w:sz="0" w:space="0" w:color="auto"/>
                              </w:divBdr>
                            </w:div>
                          </w:divsChild>
                        </w:div>
                        <w:div w:id="697122638">
                          <w:marLeft w:val="0"/>
                          <w:marRight w:val="0"/>
                          <w:marTop w:val="0"/>
                          <w:marBottom w:val="0"/>
                          <w:divBdr>
                            <w:top w:val="none" w:sz="0" w:space="0" w:color="auto"/>
                            <w:left w:val="none" w:sz="0" w:space="0" w:color="auto"/>
                            <w:bottom w:val="none" w:sz="0" w:space="0" w:color="auto"/>
                            <w:right w:val="none" w:sz="0" w:space="0" w:color="auto"/>
                          </w:divBdr>
                          <w:divsChild>
                            <w:div w:id="348724774">
                              <w:marLeft w:val="0"/>
                              <w:marRight w:val="0"/>
                              <w:marTop w:val="0"/>
                              <w:marBottom w:val="0"/>
                              <w:divBdr>
                                <w:top w:val="none" w:sz="0" w:space="0" w:color="auto"/>
                                <w:left w:val="none" w:sz="0" w:space="0" w:color="auto"/>
                                <w:bottom w:val="none" w:sz="0" w:space="0" w:color="auto"/>
                                <w:right w:val="none" w:sz="0" w:space="0" w:color="auto"/>
                              </w:divBdr>
                            </w:div>
                          </w:divsChild>
                        </w:div>
                        <w:div w:id="610745168">
                          <w:marLeft w:val="0"/>
                          <w:marRight w:val="0"/>
                          <w:marTop w:val="0"/>
                          <w:marBottom w:val="0"/>
                          <w:divBdr>
                            <w:top w:val="none" w:sz="0" w:space="0" w:color="auto"/>
                            <w:left w:val="none" w:sz="0" w:space="0" w:color="auto"/>
                            <w:bottom w:val="none" w:sz="0" w:space="0" w:color="auto"/>
                            <w:right w:val="none" w:sz="0" w:space="0" w:color="auto"/>
                          </w:divBdr>
                          <w:divsChild>
                            <w:div w:id="1862664396">
                              <w:marLeft w:val="0"/>
                              <w:marRight w:val="0"/>
                              <w:marTop w:val="0"/>
                              <w:marBottom w:val="0"/>
                              <w:divBdr>
                                <w:top w:val="none" w:sz="0" w:space="0" w:color="auto"/>
                                <w:left w:val="none" w:sz="0" w:space="0" w:color="auto"/>
                                <w:bottom w:val="none" w:sz="0" w:space="0" w:color="auto"/>
                                <w:right w:val="none" w:sz="0" w:space="0" w:color="auto"/>
                              </w:divBdr>
                            </w:div>
                          </w:divsChild>
                        </w:div>
                        <w:div w:id="554238319">
                          <w:marLeft w:val="0"/>
                          <w:marRight w:val="0"/>
                          <w:marTop w:val="0"/>
                          <w:marBottom w:val="0"/>
                          <w:divBdr>
                            <w:top w:val="none" w:sz="0" w:space="0" w:color="auto"/>
                            <w:left w:val="none" w:sz="0" w:space="0" w:color="auto"/>
                            <w:bottom w:val="none" w:sz="0" w:space="0" w:color="auto"/>
                            <w:right w:val="none" w:sz="0" w:space="0" w:color="auto"/>
                          </w:divBdr>
                          <w:divsChild>
                            <w:div w:id="883710012">
                              <w:marLeft w:val="0"/>
                              <w:marRight w:val="0"/>
                              <w:marTop w:val="0"/>
                              <w:marBottom w:val="0"/>
                              <w:divBdr>
                                <w:top w:val="none" w:sz="0" w:space="0" w:color="auto"/>
                                <w:left w:val="none" w:sz="0" w:space="0" w:color="auto"/>
                                <w:bottom w:val="none" w:sz="0" w:space="0" w:color="auto"/>
                                <w:right w:val="none" w:sz="0" w:space="0" w:color="auto"/>
                              </w:divBdr>
                            </w:div>
                          </w:divsChild>
                        </w:div>
                        <w:div w:id="1511604165">
                          <w:marLeft w:val="0"/>
                          <w:marRight w:val="0"/>
                          <w:marTop w:val="0"/>
                          <w:marBottom w:val="0"/>
                          <w:divBdr>
                            <w:top w:val="none" w:sz="0" w:space="0" w:color="auto"/>
                            <w:left w:val="none" w:sz="0" w:space="0" w:color="auto"/>
                            <w:bottom w:val="none" w:sz="0" w:space="0" w:color="auto"/>
                            <w:right w:val="none" w:sz="0" w:space="0" w:color="auto"/>
                          </w:divBdr>
                          <w:divsChild>
                            <w:div w:id="561212386">
                              <w:marLeft w:val="0"/>
                              <w:marRight w:val="0"/>
                              <w:marTop w:val="0"/>
                              <w:marBottom w:val="0"/>
                              <w:divBdr>
                                <w:top w:val="none" w:sz="0" w:space="0" w:color="auto"/>
                                <w:left w:val="none" w:sz="0" w:space="0" w:color="auto"/>
                                <w:bottom w:val="none" w:sz="0" w:space="0" w:color="auto"/>
                                <w:right w:val="none" w:sz="0" w:space="0" w:color="auto"/>
                              </w:divBdr>
                            </w:div>
                          </w:divsChild>
                        </w:div>
                        <w:div w:id="69815097">
                          <w:marLeft w:val="0"/>
                          <w:marRight w:val="0"/>
                          <w:marTop w:val="0"/>
                          <w:marBottom w:val="0"/>
                          <w:divBdr>
                            <w:top w:val="none" w:sz="0" w:space="0" w:color="auto"/>
                            <w:left w:val="none" w:sz="0" w:space="0" w:color="auto"/>
                            <w:bottom w:val="none" w:sz="0" w:space="0" w:color="auto"/>
                            <w:right w:val="none" w:sz="0" w:space="0" w:color="auto"/>
                          </w:divBdr>
                          <w:divsChild>
                            <w:div w:id="659504359">
                              <w:marLeft w:val="0"/>
                              <w:marRight w:val="0"/>
                              <w:marTop w:val="0"/>
                              <w:marBottom w:val="0"/>
                              <w:divBdr>
                                <w:top w:val="none" w:sz="0" w:space="0" w:color="auto"/>
                                <w:left w:val="none" w:sz="0" w:space="0" w:color="auto"/>
                                <w:bottom w:val="none" w:sz="0" w:space="0" w:color="auto"/>
                                <w:right w:val="none" w:sz="0" w:space="0" w:color="auto"/>
                              </w:divBdr>
                            </w:div>
                          </w:divsChild>
                        </w:div>
                        <w:div w:id="976105694">
                          <w:marLeft w:val="0"/>
                          <w:marRight w:val="0"/>
                          <w:marTop w:val="0"/>
                          <w:marBottom w:val="0"/>
                          <w:divBdr>
                            <w:top w:val="none" w:sz="0" w:space="0" w:color="auto"/>
                            <w:left w:val="none" w:sz="0" w:space="0" w:color="auto"/>
                            <w:bottom w:val="none" w:sz="0" w:space="0" w:color="auto"/>
                            <w:right w:val="none" w:sz="0" w:space="0" w:color="auto"/>
                          </w:divBdr>
                          <w:divsChild>
                            <w:div w:id="848257449">
                              <w:marLeft w:val="0"/>
                              <w:marRight w:val="0"/>
                              <w:marTop w:val="0"/>
                              <w:marBottom w:val="0"/>
                              <w:divBdr>
                                <w:top w:val="none" w:sz="0" w:space="0" w:color="auto"/>
                                <w:left w:val="none" w:sz="0" w:space="0" w:color="auto"/>
                                <w:bottom w:val="none" w:sz="0" w:space="0" w:color="auto"/>
                                <w:right w:val="none" w:sz="0" w:space="0" w:color="auto"/>
                              </w:divBdr>
                            </w:div>
                          </w:divsChild>
                        </w:div>
                        <w:div w:id="2004357559">
                          <w:marLeft w:val="0"/>
                          <w:marRight w:val="0"/>
                          <w:marTop w:val="0"/>
                          <w:marBottom w:val="0"/>
                          <w:divBdr>
                            <w:top w:val="none" w:sz="0" w:space="0" w:color="auto"/>
                            <w:left w:val="none" w:sz="0" w:space="0" w:color="auto"/>
                            <w:bottom w:val="none" w:sz="0" w:space="0" w:color="auto"/>
                            <w:right w:val="none" w:sz="0" w:space="0" w:color="auto"/>
                          </w:divBdr>
                          <w:divsChild>
                            <w:div w:id="358239891">
                              <w:marLeft w:val="0"/>
                              <w:marRight w:val="0"/>
                              <w:marTop w:val="0"/>
                              <w:marBottom w:val="0"/>
                              <w:divBdr>
                                <w:top w:val="none" w:sz="0" w:space="0" w:color="auto"/>
                                <w:left w:val="none" w:sz="0" w:space="0" w:color="auto"/>
                                <w:bottom w:val="none" w:sz="0" w:space="0" w:color="auto"/>
                                <w:right w:val="none" w:sz="0" w:space="0" w:color="auto"/>
                              </w:divBdr>
                            </w:div>
                          </w:divsChild>
                        </w:div>
                        <w:div w:id="103572585">
                          <w:marLeft w:val="0"/>
                          <w:marRight w:val="0"/>
                          <w:marTop w:val="0"/>
                          <w:marBottom w:val="0"/>
                          <w:divBdr>
                            <w:top w:val="none" w:sz="0" w:space="0" w:color="auto"/>
                            <w:left w:val="none" w:sz="0" w:space="0" w:color="auto"/>
                            <w:bottom w:val="none" w:sz="0" w:space="0" w:color="auto"/>
                            <w:right w:val="none" w:sz="0" w:space="0" w:color="auto"/>
                          </w:divBdr>
                          <w:divsChild>
                            <w:div w:id="689841028">
                              <w:marLeft w:val="0"/>
                              <w:marRight w:val="0"/>
                              <w:marTop w:val="0"/>
                              <w:marBottom w:val="0"/>
                              <w:divBdr>
                                <w:top w:val="none" w:sz="0" w:space="0" w:color="auto"/>
                                <w:left w:val="none" w:sz="0" w:space="0" w:color="auto"/>
                                <w:bottom w:val="none" w:sz="0" w:space="0" w:color="auto"/>
                                <w:right w:val="none" w:sz="0" w:space="0" w:color="auto"/>
                              </w:divBdr>
                            </w:div>
                          </w:divsChild>
                        </w:div>
                        <w:div w:id="815805916">
                          <w:marLeft w:val="0"/>
                          <w:marRight w:val="0"/>
                          <w:marTop w:val="0"/>
                          <w:marBottom w:val="0"/>
                          <w:divBdr>
                            <w:top w:val="none" w:sz="0" w:space="0" w:color="auto"/>
                            <w:left w:val="none" w:sz="0" w:space="0" w:color="auto"/>
                            <w:bottom w:val="none" w:sz="0" w:space="0" w:color="auto"/>
                            <w:right w:val="none" w:sz="0" w:space="0" w:color="auto"/>
                          </w:divBdr>
                          <w:divsChild>
                            <w:div w:id="826752035">
                              <w:marLeft w:val="0"/>
                              <w:marRight w:val="0"/>
                              <w:marTop w:val="0"/>
                              <w:marBottom w:val="0"/>
                              <w:divBdr>
                                <w:top w:val="none" w:sz="0" w:space="0" w:color="auto"/>
                                <w:left w:val="none" w:sz="0" w:space="0" w:color="auto"/>
                                <w:bottom w:val="none" w:sz="0" w:space="0" w:color="auto"/>
                                <w:right w:val="none" w:sz="0" w:space="0" w:color="auto"/>
                              </w:divBdr>
                            </w:div>
                          </w:divsChild>
                        </w:div>
                        <w:div w:id="1860122309">
                          <w:marLeft w:val="0"/>
                          <w:marRight w:val="0"/>
                          <w:marTop w:val="0"/>
                          <w:marBottom w:val="0"/>
                          <w:divBdr>
                            <w:top w:val="none" w:sz="0" w:space="0" w:color="auto"/>
                            <w:left w:val="none" w:sz="0" w:space="0" w:color="auto"/>
                            <w:bottom w:val="none" w:sz="0" w:space="0" w:color="auto"/>
                            <w:right w:val="none" w:sz="0" w:space="0" w:color="auto"/>
                          </w:divBdr>
                          <w:divsChild>
                            <w:div w:id="272565852">
                              <w:marLeft w:val="0"/>
                              <w:marRight w:val="0"/>
                              <w:marTop w:val="0"/>
                              <w:marBottom w:val="0"/>
                              <w:divBdr>
                                <w:top w:val="none" w:sz="0" w:space="0" w:color="auto"/>
                                <w:left w:val="none" w:sz="0" w:space="0" w:color="auto"/>
                                <w:bottom w:val="none" w:sz="0" w:space="0" w:color="auto"/>
                                <w:right w:val="none" w:sz="0" w:space="0" w:color="auto"/>
                              </w:divBdr>
                            </w:div>
                          </w:divsChild>
                        </w:div>
                        <w:div w:id="1266694289">
                          <w:marLeft w:val="0"/>
                          <w:marRight w:val="0"/>
                          <w:marTop w:val="0"/>
                          <w:marBottom w:val="0"/>
                          <w:divBdr>
                            <w:top w:val="none" w:sz="0" w:space="0" w:color="auto"/>
                            <w:left w:val="none" w:sz="0" w:space="0" w:color="auto"/>
                            <w:bottom w:val="none" w:sz="0" w:space="0" w:color="auto"/>
                            <w:right w:val="none" w:sz="0" w:space="0" w:color="auto"/>
                          </w:divBdr>
                          <w:divsChild>
                            <w:div w:id="2139909436">
                              <w:marLeft w:val="0"/>
                              <w:marRight w:val="0"/>
                              <w:marTop w:val="0"/>
                              <w:marBottom w:val="0"/>
                              <w:divBdr>
                                <w:top w:val="none" w:sz="0" w:space="0" w:color="auto"/>
                                <w:left w:val="none" w:sz="0" w:space="0" w:color="auto"/>
                                <w:bottom w:val="none" w:sz="0" w:space="0" w:color="auto"/>
                                <w:right w:val="none" w:sz="0" w:space="0" w:color="auto"/>
                              </w:divBdr>
                            </w:div>
                          </w:divsChild>
                        </w:div>
                        <w:div w:id="1729651224">
                          <w:marLeft w:val="0"/>
                          <w:marRight w:val="0"/>
                          <w:marTop w:val="0"/>
                          <w:marBottom w:val="0"/>
                          <w:divBdr>
                            <w:top w:val="none" w:sz="0" w:space="0" w:color="auto"/>
                            <w:left w:val="none" w:sz="0" w:space="0" w:color="auto"/>
                            <w:bottom w:val="none" w:sz="0" w:space="0" w:color="auto"/>
                            <w:right w:val="none" w:sz="0" w:space="0" w:color="auto"/>
                          </w:divBdr>
                          <w:divsChild>
                            <w:div w:id="769358175">
                              <w:marLeft w:val="0"/>
                              <w:marRight w:val="0"/>
                              <w:marTop w:val="0"/>
                              <w:marBottom w:val="0"/>
                              <w:divBdr>
                                <w:top w:val="none" w:sz="0" w:space="0" w:color="auto"/>
                                <w:left w:val="none" w:sz="0" w:space="0" w:color="auto"/>
                                <w:bottom w:val="none" w:sz="0" w:space="0" w:color="auto"/>
                                <w:right w:val="none" w:sz="0" w:space="0" w:color="auto"/>
                              </w:divBdr>
                            </w:div>
                          </w:divsChild>
                        </w:div>
                        <w:div w:id="1758939523">
                          <w:marLeft w:val="0"/>
                          <w:marRight w:val="0"/>
                          <w:marTop w:val="0"/>
                          <w:marBottom w:val="0"/>
                          <w:divBdr>
                            <w:top w:val="none" w:sz="0" w:space="0" w:color="auto"/>
                            <w:left w:val="none" w:sz="0" w:space="0" w:color="auto"/>
                            <w:bottom w:val="none" w:sz="0" w:space="0" w:color="auto"/>
                            <w:right w:val="none" w:sz="0" w:space="0" w:color="auto"/>
                          </w:divBdr>
                          <w:divsChild>
                            <w:div w:id="178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3824">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871570888">
              <w:marLeft w:val="0"/>
              <w:marRight w:val="0"/>
              <w:marTop w:val="0"/>
              <w:marBottom w:val="0"/>
              <w:divBdr>
                <w:top w:val="none" w:sz="0" w:space="0" w:color="auto"/>
                <w:left w:val="none" w:sz="0" w:space="0" w:color="auto"/>
                <w:bottom w:val="none" w:sz="0" w:space="0" w:color="auto"/>
                <w:right w:val="none" w:sz="0" w:space="0" w:color="auto"/>
              </w:divBdr>
              <w:divsChild>
                <w:div w:id="1751343262">
                  <w:marLeft w:val="0"/>
                  <w:marRight w:val="0"/>
                  <w:marTop w:val="0"/>
                  <w:marBottom w:val="0"/>
                  <w:divBdr>
                    <w:top w:val="none" w:sz="0" w:space="0" w:color="auto"/>
                    <w:left w:val="none" w:sz="0" w:space="0" w:color="auto"/>
                    <w:bottom w:val="none" w:sz="0" w:space="0" w:color="auto"/>
                    <w:right w:val="none" w:sz="0" w:space="0" w:color="auto"/>
                  </w:divBdr>
                  <w:divsChild>
                    <w:div w:id="12113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9368">
      <w:bodyDiv w:val="1"/>
      <w:marLeft w:val="0"/>
      <w:marRight w:val="0"/>
      <w:marTop w:val="0"/>
      <w:marBottom w:val="0"/>
      <w:divBdr>
        <w:top w:val="none" w:sz="0" w:space="0" w:color="auto"/>
        <w:left w:val="none" w:sz="0" w:space="0" w:color="auto"/>
        <w:bottom w:val="none" w:sz="0" w:space="0" w:color="auto"/>
        <w:right w:val="none" w:sz="0" w:space="0" w:color="auto"/>
      </w:divBdr>
      <w:divsChild>
        <w:div w:id="866797579">
          <w:marLeft w:val="0"/>
          <w:marRight w:val="0"/>
          <w:marTop w:val="0"/>
          <w:marBottom w:val="0"/>
          <w:divBdr>
            <w:top w:val="none" w:sz="0" w:space="0" w:color="auto"/>
            <w:left w:val="none" w:sz="0" w:space="0" w:color="auto"/>
            <w:bottom w:val="none" w:sz="0" w:space="0" w:color="auto"/>
            <w:right w:val="none" w:sz="0" w:space="0" w:color="auto"/>
          </w:divBdr>
          <w:divsChild>
            <w:div w:id="1303535160">
              <w:marLeft w:val="0"/>
              <w:marRight w:val="0"/>
              <w:marTop w:val="0"/>
              <w:marBottom w:val="0"/>
              <w:divBdr>
                <w:top w:val="none" w:sz="0" w:space="0" w:color="auto"/>
                <w:left w:val="none" w:sz="0" w:space="0" w:color="auto"/>
                <w:bottom w:val="none" w:sz="0" w:space="0" w:color="auto"/>
                <w:right w:val="none" w:sz="0" w:space="0" w:color="auto"/>
              </w:divBdr>
              <w:divsChild>
                <w:div w:id="935404705">
                  <w:marLeft w:val="0"/>
                  <w:marRight w:val="0"/>
                  <w:marTop w:val="0"/>
                  <w:marBottom w:val="0"/>
                  <w:divBdr>
                    <w:top w:val="none" w:sz="0" w:space="0" w:color="auto"/>
                    <w:left w:val="none" w:sz="0" w:space="0" w:color="auto"/>
                    <w:bottom w:val="none" w:sz="0" w:space="0" w:color="auto"/>
                    <w:right w:val="none" w:sz="0" w:space="0" w:color="auto"/>
                  </w:divBdr>
                  <w:divsChild>
                    <w:div w:id="457069935">
                      <w:marLeft w:val="0"/>
                      <w:marRight w:val="0"/>
                      <w:marTop w:val="0"/>
                      <w:marBottom w:val="240"/>
                      <w:divBdr>
                        <w:top w:val="none" w:sz="0" w:space="0" w:color="auto"/>
                        <w:left w:val="none" w:sz="0" w:space="0" w:color="auto"/>
                        <w:bottom w:val="single" w:sz="6" w:space="0" w:color="CCCCCC"/>
                        <w:right w:val="none" w:sz="0" w:space="0" w:color="auto"/>
                      </w:divBdr>
                      <w:divsChild>
                        <w:div w:id="741572">
                          <w:marLeft w:val="0"/>
                          <w:marRight w:val="0"/>
                          <w:marTop w:val="0"/>
                          <w:marBottom w:val="0"/>
                          <w:divBdr>
                            <w:top w:val="none" w:sz="0" w:space="0" w:color="auto"/>
                            <w:left w:val="none" w:sz="0" w:space="0" w:color="auto"/>
                            <w:bottom w:val="none" w:sz="0" w:space="0" w:color="auto"/>
                            <w:right w:val="none" w:sz="0" w:space="0" w:color="auto"/>
                          </w:divBdr>
                          <w:divsChild>
                            <w:div w:id="1170370594">
                              <w:marLeft w:val="0"/>
                              <w:marRight w:val="0"/>
                              <w:marTop w:val="0"/>
                              <w:marBottom w:val="0"/>
                              <w:divBdr>
                                <w:top w:val="none" w:sz="0" w:space="0" w:color="auto"/>
                                <w:left w:val="none" w:sz="0" w:space="0" w:color="auto"/>
                                <w:bottom w:val="none" w:sz="0" w:space="0" w:color="auto"/>
                                <w:right w:val="none" w:sz="0" w:space="0" w:color="auto"/>
                              </w:divBdr>
                            </w:div>
                          </w:divsChild>
                        </w:div>
                        <w:div w:id="787511970">
                          <w:marLeft w:val="0"/>
                          <w:marRight w:val="0"/>
                          <w:marTop w:val="0"/>
                          <w:marBottom w:val="0"/>
                          <w:divBdr>
                            <w:top w:val="none" w:sz="0" w:space="0" w:color="auto"/>
                            <w:left w:val="none" w:sz="0" w:space="0" w:color="auto"/>
                            <w:bottom w:val="none" w:sz="0" w:space="0" w:color="auto"/>
                            <w:right w:val="none" w:sz="0" w:space="0" w:color="auto"/>
                          </w:divBdr>
                          <w:divsChild>
                            <w:div w:id="201290194">
                              <w:marLeft w:val="0"/>
                              <w:marRight w:val="0"/>
                              <w:marTop w:val="0"/>
                              <w:marBottom w:val="0"/>
                              <w:divBdr>
                                <w:top w:val="none" w:sz="0" w:space="0" w:color="auto"/>
                                <w:left w:val="none" w:sz="0" w:space="0" w:color="auto"/>
                                <w:bottom w:val="none" w:sz="0" w:space="0" w:color="auto"/>
                                <w:right w:val="none" w:sz="0" w:space="0" w:color="auto"/>
                              </w:divBdr>
                            </w:div>
                          </w:divsChild>
                        </w:div>
                        <w:div w:id="167719639">
                          <w:marLeft w:val="0"/>
                          <w:marRight w:val="0"/>
                          <w:marTop w:val="0"/>
                          <w:marBottom w:val="0"/>
                          <w:divBdr>
                            <w:top w:val="none" w:sz="0" w:space="0" w:color="auto"/>
                            <w:left w:val="none" w:sz="0" w:space="0" w:color="auto"/>
                            <w:bottom w:val="none" w:sz="0" w:space="0" w:color="auto"/>
                            <w:right w:val="none" w:sz="0" w:space="0" w:color="auto"/>
                          </w:divBdr>
                          <w:divsChild>
                            <w:div w:id="1202667414">
                              <w:marLeft w:val="0"/>
                              <w:marRight w:val="0"/>
                              <w:marTop w:val="0"/>
                              <w:marBottom w:val="0"/>
                              <w:divBdr>
                                <w:top w:val="none" w:sz="0" w:space="0" w:color="auto"/>
                                <w:left w:val="none" w:sz="0" w:space="0" w:color="auto"/>
                                <w:bottom w:val="none" w:sz="0" w:space="0" w:color="auto"/>
                                <w:right w:val="none" w:sz="0" w:space="0" w:color="auto"/>
                              </w:divBdr>
                            </w:div>
                          </w:divsChild>
                        </w:div>
                        <w:div w:id="2126339224">
                          <w:marLeft w:val="0"/>
                          <w:marRight w:val="0"/>
                          <w:marTop w:val="0"/>
                          <w:marBottom w:val="0"/>
                          <w:divBdr>
                            <w:top w:val="none" w:sz="0" w:space="0" w:color="auto"/>
                            <w:left w:val="none" w:sz="0" w:space="0" w:color="auto"/>
                            <w:bottom w:val="none" w:sz="0" w:space="0" w:color="auto"/>
                            <w:right w:val="none" w:sz="0" w:space="0" w:color="auto"/>
                          </w:divBdr>
                          <w:divsChild>
                            <w:div w:id="2120947143">
                              <w:marLeft w:val="0"/>
                              <w:marRight w:val="0"/>
                              <w:marTop w:val="0"/>
                              <w:marBottom w:val="0"/>
                              <w:divBdr>
                                <w:top w:val="none" w:sz="0" w:space="0" w:color="auto"/>
                                <w:left w:val="none" w:sz="0" w:space="0" w:color="auto"/>
                                <w:bottom w:val="none" w:sz="0" w:space="0" w:color="auto"/>
                                <w:right w:val="none" w:sz="0" w:space="0" w:color="auto"/>
                              </w:divBdr>
                            </w:div>
                          </w:divsChild>
                        </w:div>
                        <w:div w:id="924925239">
                          <w:marLeft w:val="0"/>
                          <w:marRight w:val="0"/>
                          <w:marTop w:val="0"/>
                          <w:marBottom w:val="0"/>
                          <w:divBdr>
                            <w:top w:val="none" w:sz="0" w:space="0" w:color="auto"/>
                            <w:left w:val="none" w:sz="0" w:space="0" w:color="auto"/>
                            <w:bottom w:val="none" w:sz="0" w:space="0" w:color="auto"/>
                            <w:right w:val="none" w:sz="0" w:space="0" w:color="auto"/>
                          </w:divBdr>
                          <w:divsChild>
                            <w:div w:id="1012950855">
                              <w:marLeft w:val="0"/>
                              <w:marRight w:val="0"/>
                              <w:marTop w:val="0"/>
                              <w:marBottom w:val="0"/>
                              <w:divBdr>
                                <w:top w:val="none" w:sz="0" w:space="0" w:color="auto"/>
                                <w:left w:val="none" w:sz="0" w:space="0" w:color="auto"/>
                                <w:bottom w:val="none" w:sz="0" w:space="0" w:color="auto"/>
                                <w:right w:val="none" w:sz="0" w:space="0" w:color="auto"/>
                              </w:divBdr>
                            </w:div>
                          </w:divsChild>
                        </w:div>
                        <w:div w:id="939752397">
                          <w:marLeft w:val="0"/>
                          <w:marRight w:val="0"/>
                          <w:marTop w:val="0"/>
                          <w:marBottom w:val="0"/>
                          <w:divBdr>
                            <w:top w:val="none" w:sz="0" w:space="0" w:color="auto"/>
                            <w:left w:val="none" w:sz="0" w:space="0" w:color="auto"/>
                            <w:bottom w:val="none" w:sz="0" w:space="0" w:color="auto"/>
                            <w:right w:val="none" w:sz="0" w:space="0" w:color="auto"/>
                          </w:divBdr>
                          <w:divsChild>
                            <w:div w:id="8238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8443-78C3-49C5-8E88-ED422399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mnheinrich</dc:creator>
  <cp:lastModifiedBy>mnheinrich</cp:lastModifiedBy>
  <cp:revision>3</cp:revision>
  <cp:lastPrinted>2010-04-22T11:47:00Z</cp:lastPrinted>
  <dcterms:created xsi:type="dcterms:W3CDTF">2013-06-06T06:25:00Z</dcterms:created>
  <dcterms:modified xsi:type="dcterms:W3CDTF">2013-06-06T06:26:00Z</dcterms:modified>
</cp:coreProperties>
</file>